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B5FB2" w14:textId="77777777" w:rsidR="00BE4788" w:rsidRDefault="00BE4788">
      <w:pPr>
        <w:pStyle w:val="Title"/>
        <w:jc w:val="center"/>
        <w:rPr>
          <w:rFonts w:eastAsia="Times New Roman"/>
          <w:kern w:val="36"/>
          <w:sz w:val="48"/>
          <w:szCs w:val="48"/>
        </w:rPr>
      </w:pPr>
      <w:r>
        <w:rPr>
          <w:rFonts w:eastAsia="Times New Roman"/>
        </w:rPr>
        <w:t>Fair Labor Standards Act</w:t>
      </w:r>
    </w:p>
    <w:p w14:paraId="7802E768" w14:textId="77777777" w:rsidR="00BE4788" w:rsidRDefault="00BE4788">
      <w:pPr>
        <w:pStyle w:val="NormalWeb"/>
      </w:pPr>
      <w:r>
        <w:rPr>
          <w:rStyle w:val="Strong"/>
          <w:i/>
          <w:iCs/>
        </w:rPr>
        <w:t>Special Instructions:</w:t>
      </w:r>
    </w:p>
    <w:p w14:paraId="22748662" w14:textId="77777777" w:rsidR="00BE4788" w:rsidRDefault="00BE4788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Please ensure that titles are formatted in title case, where only the first letter of each main word is capitalized, rather than using all capital letters.:</w:t>
      </w:r>
    </w:p>
    <w:p w14:paraId="6B541785" w14:textId="77777777" w:rsidR="00BE4788" w:rsidRDefault="00BE4788">
      <w:pPr>
        <w:pStyle w:val="NormalWeb"/>
      </w:pPr>
      <w:r>
        <w:rPr>
          <w:noProof/>
        </w:rPr>
        <w:drawing>
          <wp:inline distT="0" distB="0" distL="0" distR="0" wp14:anchorId="135E9780" wp14:editId="2EE6D015">
            <wp:extent cx="44577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732D2" w14:textId="77777777" w:rsidR="00BE4788" w:rsidRDefault="00BE4788">
      <w:pPr>
        <w:pStyle w:val="NormalWeb"/>
      </w:pPr>
      <w:r>
        <w:t>Change it to as shown below</w:t>
      </w:r>
    </w:p>
    <w:p w14:paraId="59054C2C" w14:textId="77777777" w:rsidR="00BE4788" w:rsidRDefault="00BE4788">
      <w:pPr>
        <w:pStyle w:val="NormalWeb"/>
      </w:pPr>
      <w:r>
        <w:rPr>
          <w:noProof/>
        </w:rPr>
        <w:drawing>
          <wp:inline distT="0" distB="0" distL="0" distR="0" wp14:anchorId="67C99383" wp14:editId="3B2CF948">
            <wp:extent cx="4457700" cy="342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8226E" w14:textId="3493C15B" w:rsidR="00BE4788" w:rsidRDefault="00BE4788">
      <w:pPr>
        <w:pStyle w:val="NormalWeb"/>
      </w:pPr>
      <w:r>
        <w:t>2. Please delete the Table of Contents (TOC) that appears after the author information:</w:t>
      </w:r>
    </w:p>
    <w:p w14:paraId="595DA5C2" w14:textId="77777777" w:rsidR="00BE4788" w:rsidRDefault="00BE4788">
      <w:pPr>
        <w:pStyle w:val="NormalWeb"/>
      </w:pPr>
      <w:r>
        <w:rPr>
          <w:noProof/>
        </w:rPr>
        <w:drawing>
          <wp:inline distT="0" distB="0" distL="0" distR="0" wp14:anchorId="47642030" wp14:editId="6733B3E4">
            <wp:extent cx="4457700" cy="3962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CEE79" w14:textId="77777777" w:rsidR="00BE4788" w:rsidRDefault="00BE4788">
      <w:pPr>
        <w:pStyle w:val="NormalWeb"/>
      </w:pPr>
      <w:r>
        <w:t xml:space="preserve">3. Every Chapter will have Author information, it has be tagged as part of the &lt;summary.block&gt; along with the current through information. Retain the hyperlink as cite.url tagging that are along with the Author information. </w:t>
      </w:r>
    </w:p>
    <w:p w14:paraId="1D45807C" w14:textId="77777777" w:rsidR="00BE4788" w:rsidRDefault="00BE4788">
      <w:pPr>
        <w:pStyle w:val="NormalWeb"/>
      </w:pPr>
      <w:r>
        <w:rPr>
          <w:noProof/>
        </w:rPr>
        <w:drawing>
          <wp:inline distT="0" distB="0" distL="0" distR="0" wp14:anchorId="45892598" wp14:editId="3974040C">
            <wp:extent cx="5943600" cy="2933700"/>
            <wp:effectExtent l="0" t="0" r="0" b="0"/>
            <wp:docPr id="4" name="Picture 4" descr="A document with text and red arrows pointing to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 document with text and red arrows pointing to i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ED783" w14:textId="77777777" w:rsidR="00BE4788" w:rsidRDefault="00BE4788">
      <w:pPr>
        <w:pStyle w:val="NormalWeb"/>
      </w:pPr>
      <w:r>
        <w:t>4. If you encounter footnotes associated with chapter titles or section heads, please relocate them to the next available paragraph, ensuring they remain connected to the relevant content.</w:t>
      </w:r>
    </w:p>
    <w:p w14:paraId="677E747C" w14:textId="77777777" w:rsidR="00BE4788" w:rsidRDefault="00BE4788">
      <w:pPr>
        <w:pStyle w:val="NormalWeb"/>
      </w:pPr>
      <w:r>
        <w:rPr>
          <w:noProof/>
        </w:rPr>
        <w:drawing>
          <wp:inline distT="0" distB="0" distL="0" distR="0" wp14:anchorId="32CC134E" wp14:editId="5A0D7419">
            <wp:extent cx="4448175" cy="752475"/>
            <wp:effectExtent l="0" t="0" r="9525" b="9525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7A637" w14:textId="77777777" w:rsidR="00BE4788" w:rsidRDefault="00BE4788">
      <w:pPr>
        <w:pStyle w:val="NormalWeb"/>
      </w:pPr>
      <w:r>
        <w:t>5. Please review the content and correct any broken paragraphs and section heads. Ensure they are formatted correctly, as demonstrated in the example provided.</w:t>
      </w:r>
    </w:p>
    <w:p w14:paraId="4CC07EC5" w14:textId="77777777" w:rsidR="00BE4788" w:rsidRDefault="00BE4788">
      <w:pPr>
        <w:pStyle w:val="NormalWeb"/>
      </w:pPr>
      <w:r>
        <w:rPr>
          <w:noProof/>
        </w:rPr>
        <w:drawing>
          <wp:inline distT="0" distB="0" distL="0" distR="0" wp14:anchorId="512BB7FA" wp14:editId="153DC3F2">
            <wp:extent cx="4457700" cy="790575"/>
            <wp:effectExtent l="0" t="0" r="0" b="9525"/>
            <wp:docPr id="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D92D162" wp14:editId="04779ED5">
            <wp:extent cx="4457700" cy="1047750"/>
            <wp:effectExtent l="0" t="0" r="0" b="0"/>
            <wp:docPr id="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C2FE6" w14:textId="77777777" w:rsidR="00BE4788" w:rsidRDefault="00BE4788">
      <w:pPr>
        <w:pStyle w:val="NormalWeb"/>
      </w:pPr>
    </w:p>
    <w:p w14:paraId="27564659" w14:textId="77777777" w:rsidR="00BE4788" w:rsidRDefault="00BE4788">
      <w:pPr>
        <w:pStyle w:val="NormalWeb"/>
        <w:rPr>
          <w:rFonts w:eastAsia="Times New Roman"/>
        </w:rPr>
      </w:pPr>
      <w:r>
        <w:t>6. Please manually review the document for sections using lowercase Roman numerals (e.g., i, ii, iii. They will get level 5 content.group tagging and the bna.id ref value will be the number including the brackes, as shown beloe</w:t>
      </w:r>
    </w:p>
    <w:p w14:paraId="33D59C39" w14:textId="77777777" w:rsidR="00BE4788" w:rsidRDefault="00BE4788">
      <w:pPr>
        <w:pStyle w:val="NormalWeb"/>
      </w:pPr>
      <w:r>
        <w:rPr>
          <w:noProof/>
        </w:rPr>
        <w:drawing>
          <wp:inline distT="0" distB="0" distL="0" distR="0" wp14:anchorId="7C14F92A" wp14:editId="4BA7AB68">
            <wp:extent cx="4457700" cy="1533525"/>
            <wp:effectExtent l="0" t="0" r="0" b="9525"/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71305" w14:textId="77777777" w:rsidR="00BE4788" w:rsidRDefault="00BE4788">
      <w:pPr>
        <w:pStyle w:val="NormalWeb"/>
      </w:pPr>
    </w:p>
    <w:p w14:paraId="6A017843" w14:textId="77777777" w:rsidR="00BE4788" w:rsidRDefault="00BE4788">
      <w:pPr>
        <w:pStyle w:val="NormalWeb"/>
      </w:pPr>
      <w:r>
        <w:t>need to be tagged as</w:t>
      </w:r>
    </w:p>
    <w:p w14:paraId="556F8D30" w14:textId="77777777" w:rsidR="00BE4788" w:rsidRDefault="00BE4788">
      <w:pPr>
        <w:pStyle w:val="NormalWeb"/>
      </w:pPr>
      <w:r>
        <w:rPr>
          <w:noProof/>
        </w:rPr>
        <w:drawing>
          <wp:inline distT="0" distB="0" distL="0" distR="0" wp14:anchorId="7A678507" wp14:editId="70674BFC">
            <wp:extent cx="5943600" cy="1857375"/>
            <wp:effectExtent l="0" t="0" r="0" b="9525"/>
            <wp:docPr id="9" name="Picture 1" descr="A screenshot of a computer cod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screenshot of a computer cod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84507" w14:textId="77777777" w:rsidR="00BE4788" w:rsidRDefault="00BE4788">
      <w:pPr>
        <w:pStyle w:val="NormalWeb"/>
        <w:rPr>
          <w:rFonts w:eastAsia="Times New Roman"/>
        </w:rPr>
      </w:pPr>
      <w:r>
        <w:rPr>
          <w:rFonts w:eastAsia="Times New Roman"/>
        </w:rPr>
        <w:t>7. Please look for discretionary.line.break and remove them.</w:t>
      </w:r>
    </w:p>
    <w:p w14:paraId="0DCCE82D" w14:textId="77777777" w:rsidR="00BE4788" w:rsidRDefault="00BE4788">
      <w:pPr>
        <w:pStyle w:val="NormalWeb"/>
      </w:pPr>
      <w:r>
        <w:rPr>
          <w:noProof/>
        </w:rPr>
        <w:drawing>
          <wp:inline distT="0" distB="0" distL="0" distR="0" wp14:anchorId="45DAF8DC" wp14:editId="7C89E290">
            <wp:extent cx="4457700" cy="847725"/>
            <wp:effectExtent l="0" t="0" r="0" b="9525"/>
            <wp:docPr id="1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3B688" w14:textId="77777777" w:rsidR="00BE4788" w:rsidRDefault="00BE4788">
      <w:pPr>
        <w:pStyle w:val="NormalWeb"/>
        <w:rPr>
          <w:rFonts w:eastAsia="Times New Roman"/>
        </w:rPr>
      </w:pPr>
      <w:r>
        <w:rPr>
          <w:rFonts w:eastAsia="Times New Roman"/>
        </w:rPr>
        <w:t>8. Replace discretionary.line.break with &lt;line.break&gt; if they were in the Author Block to separate each line as shown below:</w:t>
      </w:r>
    </w:p>
    <w:p w14:paraId="08AE2B05" w14:textId="77777777" w:rsidR="00BE4788" w:rsidRDefault="00BE4788">
      <w:pPr>
        <w:pStyle w:val="NormalWeb"/>
      </w:pPr>
      <w:r>
        <w:rPr>
          <w:noProof/>
        </w:rPr>
        <w:drawing>
          <wp:inline distT="0" distB="0" distL="0" distR="0" wp14:anchorId="50C5BBED" wp14:editId="236D8AC4">
            <wp:extent cx="4448175" cy="314325"/>
            <wp:effectExtent l="0" t="0" r="9525" b="9525"/>
            <wp:docPr id="1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5075B" w14:textId="77777777" w:rsidR="00BE4788" w:rsidRDefault="00BE4788">
      <w:pPr>
        <w:pStyle w:val="NormalWeb"/>
      </w:pPr>
    </w:p>
    <w:p w14:paraId="67E7EBCC" w14:textId="77777777" w:rsidR="00BE4788" w:rsidRDefault="00BE4788">
      <w:pPr>
        <w:pStyle w:val="NormalWeb"/>
        <w:rPr>
          <w:rFonts w:eastAsia="Times New Roman"/>
        </w:rPr>
      </w:pPr>
      <w:r>
        <w:rPr>
          <w:rStyle w:val="confluence-embedded-file-wrapper"/>
          <w:rFonts w:eastAsia="Times New Roman"/>
        </w:rPr>
        <w:t>9. This customer has a special request on how we will handle Ellipse in these files, here is how they need to appear in thes files:</w:t>
      </w:r>
    </w:p>
    <w:p w14:paraId="474DE4B9" w14:textId="77777777" w:rsidR="00BE4788" w:rsidRDefault="00BE4788">
      <w:pPr>
        <w:pStyle w:val="NormalWeb"/>
      </w:pPr>
      <w:r>
        <w:rPr>
          <w:rStyle w:val="confluence-embedded-file-wrapper"/>
          <w:b/>
          <w:bCs/>
        </w:rPr>
        <w:t>Example 1</w:t>
      </w:r>
    </w:p>
    <w:p w14:paraId="124C7177" w14:textId="77777777" w:rsidR="00BE4788" w:rsidRDefault="00BE4788">
      <w:pPr>
        <w:pStyle w:val="NormalWeb"/>
      </w:pPr>
      <w:r>
        <w:rPr>
          <w:rStyle w:val="confluence-embedded-file-wrapper"/>
        </w:rPr>
        <w:t>"The work may be transferred by another</w:t>
      </w:r>
      <w:r>
        <w:rPr>
          <w:rStyle w:val="Strong"/>
          <w:color w:val="FF0000"/>
        </w:rPr>
        <w:t xml:space="preserve"> ... </w:t>
      </w:r>
      <w:r>
        <w:rPr>
          <w:rStyle w:val="confluence-embedded-file-wrapper"/>
          <w:color w:val="000000"/>
        </w:rPr>
        <w:t>or to an alter ego corporation. The work even be subcontracted out to another company."</w:t>
      </w:r>
    </w:p>
    <w:p w14:paraId="19A9970F" w14:textId="77777777" w:rsidR="00BE4788" w:rsidRDefault="00BE4788">
      <w:pPr>
        <w:pStyle w:val="NormalWeb"/>
      </w:pPr>
      <w:r>
        <w:rPr>
          <w:rStyle w:val="confluence-embedded-file-wrapper"/>
          <w:color w:val="FF0000"/>
        </w:rPr>
        <w:t>Such cases need to be tagged as space/ellipse/space</w:t>
      </w:r>
    </w:p>
    <w:p w14:paraId="1A14D01A" w14:textId="77777777" w:rsidR="00BE4788" w:rsidRDefault="00BE4788">
      <w:pPr>
        <w:pStyle w:val="NormalWeb"/>
      </w:pPr>
      <w:r>
        <w:rPr>
          <w:rStyle w:val="confluence-embedded-file-wrapper"/>
          <w:b/>
          <w:bCs/>
          <w:color w:val="000000"/>
        </w:rPr>
        <w:t>Example 2</w:t>
      </w:r>
    </w:p>
    <w:p w14:paraId="2B802B05" w14:textId="77777777" w:rsidR="00BE4788" w:rsidRDefault="00BE4788">
      <w:pPr>
        <w:pStyle w:val="NormalWeb"/>
      </w:pPr>
      <w:r>
        <w:rPr>
          <w:rStyle w:val="confluence-embedded-file-wrapper"/>
          <w:color w:val="000000"/>
        </w:rPr>
        <w:t>"The work may be transferred to another plant</w:t>
      </w:r>
      <w:r>
        <w:rPr>
          <w:rStyle w:val="Strong"/>
          <w:color w:val="FF0000"/>
        </w:rPr>
        <w:t xml:space="preserve"> ... . </w:t>
      </w:r>
      <w:r>
        <w:rPr>
          <w:rStyle w:val="confluence-embedded-file-wrapper"/>
          <w:color w:val="000000"/>
        </w:rPr>
        <w:t>The work may even be subcontracted out to another company"</w:t>
      </w:r>
    </w:p>
    <w:p w14:paraId="6EFF33C8" w14:textId="77777777" w:rsidR="00BE4788" w:rsidRDefault="00BE4788">
      <w:pPr>
        <w:pStyle w:val="NormalWeb"/>
      </w:pPr>
      <w:r>
        <w:rPr>
          <w:rStyle w:val="confluence-embedded-file-wrapper"/>
          <w:color w:val="FF0000"/>
        </w:rPr>
        <w:t>Such cases need to be tagged as space/ellipse/space/period</w:t>
      </w:r>
    </w:p>
    <w:p w14:paraId="4F727F1C" w14:textId="77777777" w:rsidR="00BE4788" w:rsidRDefault="00BE4788">
      <w:pPr>
        <w:pStyle w:val="NormalWeb"/>
      </w:pPr>
      <w:r>
        <w:rPr>
          <w:rStyle w:val="confluence-embedded-file-wrapper"/>
          <w:b/>
          <w:bCs/>
          <w:color w:val="000000"/>
        </w:rPr>
        <w:t>Example 3</w:t>
      </w:r>
    </w:p>
    <w:p w14:paraId="76832DF5" w14:textId="77777777" w:rsidR="00BE4788" w:rsidRDefault="00BE4788">
      <w:pPr>
        <w:pStyle w:val="NormalWeb"/>
      </w:pPr>
      <w:r>
        <w:rPr>
          <w:rStyle w:val="confluence-embedded-file-wrapper"/>
          <w:color w:val="000000"/>
        </w:rPr>
        <w:t>"The work may be transferred to another plant, to other employees of the same employer, or to an alter ego corporation</w:t>
      </w:r>
      <w:r>
        <w:rPr>
          <w:rStyle w:val="Strong"/>
          <w:color w:val="FF0000"/>
        </w:rPr>
        <w:t>. ...</w:t>
      </w:r>
      <w:r>
        <w:rPr>
          <w:rStyle w:val="confluence-embedded-file-wrapper"/>
          <w:color w:val="000000"/>
        </w:rPr>
        <w:t xml:space="preserve"> Most of these Section 8(a)(3) cases turn on employer motivation in transferring the work"</w:t>
      </w:r>
    </w:p>
    <w:p w14:paraId="21871993" w14:textId="77777777" w:rsidR="00BE4788" w:rsidRDefault="00BE4788">
      <w:pPr>
        <w:pStyle w:val="NormalWeb"/>
      </w:pPr>
      <w:r>
        <w:rPr>
          <w:rStyle w:val="confluence-embedded-file-wrapper"/>
          <w:color w:val="FF0000"/>
        </w:rPr>
        <w:t>Such case need to be tagged as period/space/ellipse/space</w:t>
      </w:r>
    </w:p>
    <w:p w14:paraId="56ECE2C2" w14:textId="77777777" w:rsidR="00BE4788" w:rsidRDefault="00BE4788">
      <w:pPr>
        <w:pStyle w:val="NormalWeb"/>
        <w:rPr>
          <w:rFonts w:eastAsia="Times New Roman"/>
        </w:rPr>
      </w:pPr>
      <w:r>
        <w:rPr>
          <w:rFonts w:eastAsia="Times New Roman"/>
        </w:rPr>
        <w:t>10.Add the following baseball card: </w:t>
      </w:r>
    </w:p>
    <w:p w14:paraId="58C41BD2" w14:textId="77777777" w:rsidR="00BE4788" w:rsidRDefault="00BE4788">
      <w:pPr>
        <w:pStyle w:val="NormalWeb"/>
        <w:rPr>
          <w:rStyle w:val="Strong"/>
          <w:color w:val="0000FF"/>
        </w:rPr>
      </w:pPr>
      <w:r>
        <w:rPr>
          <w:rStyle w:val="Strong"/>
          <w:color w:val="0000FF"/>
        </w:rPr>
        <w:t>books_fair_labor_standards</w:t>
      </w:r>
    </w:p>
    <w:p w14:paraId="766C1DFA" w14:textId="77777777" w:rsidR="00BE4788" w:rsidRDefault="00BE4788">
      <w:pPr>
        <w:pStyle w:val="NormalWeb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tagging</w:t>
      </w:r>
    </w:p>
    <w:p w14:paraId="2CC70618" w14:textId="77777777" w:rsidR="00BE4788" w:rsidRDefault="00BE4788">
      <w:pPr>
        <w:pStyle w:val="NormalWeb"/>
        <w:rPr>
          <w:b/>
          <w:bCs/>
          <w:color w:val="0000FF"/>
        </w:rPr>
      </w:pPr>
      <w:r>
        <w:rPr>
          <w:b/>
          <w:bCs/>
          <w:color w:val="0000FF"/>
        </w:rPr>
        <w:t>&lt;related.to&gt;</w:t>
      </w:r>
      <w:r>
        <w:rPr>
          <w:b/>
          <w:bCs/>
          <w:color w:val="0000FF"/>
        </w:rPr>
        <w:br/>
        <w:t>&lt;baseball.card label.id="books_fair_labor_standards"/&gt;</w:t>
      </w:r>
      <w:r>
        <w:rPr>
          <w:b/>
          <w:bCs/>
          <w:color w:val="0000FF"/>
        </w:rPr>
        <w:br/>
        <w:t>&lt;/related.to&gt;</w:t>
      </w:r>
    </w:p>
    <w:p w14:paraId="6A418D60" w14:textId="77777777" w:rsidR="00BE4788" w:rsidRDefault="00BE4788">
      <w:pPr>
        <w:pStyle w:val="NormalWeb"/>
        <w:rPr>
          <w:rFonts w:eastAsia="Times New Roman"/>
        </w:rPr>
      </w:pPr>
      <w:r>
        <w:rPr>
          <w:rFonts w:eastAsia="Times New Roman"/>
        </w:rPr>
        <w:t>11. R</w:t>
      </w:r>
      <w:r>
        <w:rPr>
          <w:rStyle w:val="Strong"/>
          <w:rFonts w:eastAsia="Times New Roman"/>
          <w:b w:val="0"/>
          <w:bCs w:val="0"/>
        </w:rPr>
        <w:t>un Autocite in two parts, select option in the sequence shown below</w:t>
      </w:r>
    </w:p>
    <w:p w14:paraId="6FD980BA" w14:textId="77777777" w:rsidR="00BE4788" w:rsidRDefault="00BE4788">
      <w:pPr>
        <w:numPr>
          <w:ilvl w:val="1"/>
          <w:numId w:val="6"/>
        </w:numPr>
        <w:spacing w:before="100" w:beforeAutospacing="1" w:after="240"/>
        <w:rPr>
          <w:rFonts w:eastAsia="Times New Roman"/>
        </w:rPr>
      </w:pPr>
      <w:r>
        <w:rPr>
          <w:rStyle w:val="Emphasis"/>
          <w:rFonts w:eastAsia="Times New Roman"/>
        </w:rPr>
        <w:t>Run autocite with following option: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>All BNA Services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>All Federal Rules of Procedure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>All Federal Agency Documents (NOT Federal Agency Documents - Tax Services only)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>All Federal Laws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>All Federal Laws by Acronym (NOT either of the EHS Federal Laws)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 xml:space="preserve">Federal Laws by Name </w:t>
      </w:r>
      <w:r>
        <w:rPr>
          <w:rStyle w:val="Emphasis"/>
          <w:rFonts w:eastAsia="Times New Roman"/>
          <w:color w:val="FF0000"/>
        </w:rPr>
        <w:t> (uncheck all the option related to SSA (Social Security Act)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 xml:space="preserve">Federal Regulations </w:t>
      </w:r>
      <w:r>
        <w:rPr>
          <w:rStyle w:val="Emphasis"/>
          <w:rFonts w:eastAsia="Times New Roman"/>
          <w:color w:val="FF0000"/>
        </w:rPr>
        <w:t>(uncheck COMREG option, so all the Treas. Reg. are picked correctly)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>Model Acts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>State Agency Documents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>State Constitutions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>State Laws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>Web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>TM State Regulations</w:t>
      </w:r>
    </w:p>
    <w:p w14:paraId="062C4C25" w14:textId="77777777" w:rsidR="00BE4788" w:rsidRDefault="00BE4788">
      <w:pPr>
        <w:numPr>
          <w:ilvl w:val="1"/>
          <w:numId w:val="6"/>
        </w:numPr>
        <w:spacing w:before="100" w:beforeAutospacing="1" w:after="100" w:afterAutospacing="1"/>
        <w:rPr>
          <w:rStyle w:val="Emphasis"/>
          <w:i w:val="0"/>
          <w:iCs w:val="0"/>
        </w:rPr>
      </w:pPr>
      <w:r>
        <w:rPr>
          <w:rStyle w:val="Emphasis"/>
          <w:rFonts w:eastAsia="Times New Roman"/>
        </w:rPr>
        <w:t>Run autocite with following option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>All Cases</w:t>
      </w:r>
    </w:p>
    <w:p w14:paraId="6C71E28F" w14:textId="77777777" w:rsidR="00BE4788" w:rsidRDefault="00BE4788">
      <w:pPr>
        <w:spacing w:before="100" w:beforeAutospacing="1" w:after="100" w:afterAutospacing="1"/>
        <w:rPr>
          <w:i/>
          <w:iCs/>
        </w:rPr>
      </w:pPr>
      <w:r>
        <w:rPr>
          <w:rStyle w:val="Emphasis"/>
          <w:rFonts w:eastAsia="Times New Roman"/>
          <w:i w:val="0"/>
          <w:iCs w:val="0"/>
        </w:rPr>
        <w:t>If any of these cites are not picked by Autocite due to some inconsistencies, please fix them manually. Let me know if you have any questions.</w:t>
      </w:r>
    </w:p>
    <w:p w14:paraId="680D6DD9" w14:textId="77777777" w:rsidR="00BE4788" w:rsidRDefault="00BE4788">
      <w:pPr>
        <w:pStyle w:val="NormalWeb"/>
        <w:rPr>
          <w:rStyle w:val="Emphasis"/>
        </w:rPr>
      </w:pPr>
      <w:r>
        <w:rPr>
          <w:rStyle w:val="Emphasis"/>
          <w:rFonts w:eastAsia="Times New Roman"/>
        </w:rPr>
        <w:t xml:space="preserve">12. Outside Pauwall Tagging: Add outside.paywall tagging inside the related to tag that was already added with baseball card. </w:t>
      </w:r>
      <w:r>
        <w:rPr>
          <w:rStyle w:val="Emphasis"/>
          <w:rFonts w:eastAsia="Times New Roman"/>
          <w:i w:val="0"/>
          <w:iCs w:val="0"/>
        </w:rPr>
        <w:t xml:space="preserve"> </w:t>
      </w:r>
      <w:r>
        <w:rPr>
          <w:rStyle w:val="Emphasis"/>
          <w:rFonts w:eastAsia="Times New Roman"/>
        </w:rPr>
        <w:t>Please use below attributes</w:t>
      </w:r>
    </w:p>
    <w:p w14:paraId="663C1F3B" w14:textId="77777777" w:rsidR="00BE4788" w:rsidRDefault="00BE4788">
      <w:pPr>
        <w:spacing w:before="100" w:beforeAutospacing="1" w:after="100" w:afterAutospacing="1"/>
        <w:ind w:left="720"/>
      </w:pPr>
      <w:r>
        <w:rPr>
          <w:rStyle w:val="Emphasis"/>
          <w:rFonts w:eastAsia="Times New Roman"/>
        </w:rPr>
        <w:t>status="summary"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 xml:space="preserve">related.page=" </w:t>
      </w:r>
      <w:hyperlink r:id="rId16" w:history="1">
        <w:r>
          <w:rPr>
            <w:rStyle w:val="Hyperlink"/>
            <w:rFonts w:eastAsia="Times New Roman"/>
            <w:i/>
            <w:iCs/>
          </w:rPr>
          <w:t>https://www.bloomberglaw.com/product/BLAW/page/book_aba_flsa</w:t>
        </w:r>
      </w:hyperlink>
      <w:r>
        <w:rPr>
          <w:rStyle w:val="Emphasis"/>
          <w:rFonts w:eastAsia="Times New Roman"/>
        </w:rPr>
        <w:t>"</w:t>
      </w:r>
      <w:r>
        <w:rPr>
          <w:rFonts w:eastAsia="Times New Roman"/>
          <w:i/>
          <w:iCs/>
        </w:rPr>
        <w:br/>
      </w:r>
      <w:r>
        <w:rPr>
          <w:rStyle w:val="Emphasis"/>
          <w:rFonts w:eastAsia="Times New Roman"/>
        </w:rPr>
        <w:t>seo.description="The Fair Labor Standards Act is an essential tool for helping practitioners understand FLSA coverage and exemptions"</w:t>
      </w:r>
    </w:p>
    <w:p w14:paraId="2B870EE0" w14:textId="77777777" w:rsidR="00BE4788" w:rsidRDefault="00BE4788">
      <w:pPr>
        <w:pStyle w:val="NormalWeb"/>
      </w:pPr>
      <w:r>
        <w:rPr>
          <w:rStyle w:val="Emphasis"/>
        </w:rPr>
        <w:t>Tagging</w:t>
      </w:r>
    </w:p>
    <w:p w14:paraId="77526530" w14:textId="77777777" w:rsidR="00BE4788" w:rsidRDefault="00BE4788">
      <w:pPr>
        <w:pStyle w:val="NormalWeb"/>
      </w:pPr>
      <w:r>
        <w:rPr>
          <w:rStyle w:val="Emphasis"/>
        </w:rPr>
        <w:t>&lt;</w:t>
      </w:r>
      <w:hyperlink r:id="rId17" w:history="1">
        <w:r>
          <w:rPr>
            <w:rStyle w:val="Hyperlink"/>
            <w:i/>
            <w:iCs/>
          </w:rPr>
          <w:t>related.to</w:t>
        </w:r>
      </w:hyperlink>
      <w:r>
        <w:rPr>
          <w:rStyle w:val="Emphasis"/>
        </w:rPr>
        <w:t>&gt;</w:t>
      </w:r>
      <w:r>
        <w:rPr>
          <w:i/>
          <w:iCs/>
        </w:rPr>
        <w:br/>
      </w:r>
      <w:r>
        <w:rPr>
          <w:rStyle w:val="Emphasis"/>
        </w:rPr>
        <w:t xml:space="preserve">&lt;baseball.card </w:t>
      </w:r>
      <w:hyperlink r:id="rId18" w:history="1">
        <w:r>
          <w:rPr>
            <w:rStyle w:val="Hyperlink"/>
            <w:i/>
            <w:iCs/>
          </w:rPr>
          <w:t>label.id</w:t>
        </w:r>
      </w:hyperlink>
      <w:r>
        <w:rPr>
          <w:rStyle w:val="Emphasis"/>
        </w:rPr>
        <w:t>="books_fair_labor_standards"/&gt;</w:t>
      </w:r>
      <w:r>
        <w:rPr>
          <w:i/>
          <w:iCs/>
        </w:rPr>
        <w:br/>
      </w:r>
      <w:r>
        <w:rPr>
          <w:rStyle w:val="Emphasis"/>
        </w:rPr>
        <w:t xml:space="preserve">&lt;outside.paywall paywall.status="summary" related.page=" </w:t>
      </w:r>
      <w:hyperlink r:id="rId19" w:history="1">
        <w:r>
          <w:rPr>
            <w:rStyle w:val="Hyperlink"/>
            <w:i/>
            <w:iCs/>
          </w:rPr>
          <w:t>https://www.bloomberglaw.com/product/BLAW/page/book_aba_flsa</w:t>
        </w:r>
      </w:hyperlink>
      <w:r>
        <w:rPr>
          <w:rStyle w:val="Emphasis"/>
        </w:rPr>
        <w:t>" seo.description="The Fair Labor Standards Act is an essential tool for helping practitioners understand FLSA coverage and exemptions."/&gt;</w:t>
      </w:r>
      <w:r>
        <w:rPr>
          <w:i/>
          <w:iCs/>
        </w:rPr>
        <w:br/>
      </w:r>
      <w:r>
        <w:rPr>
          <w:rStyle w:val="Emphasis"/>
        </w:rPr>
        <w:t>&lt;/</w:t>
      </w:r>
      <w:hyperlink r:id="rId20" w:history="1">
        <w:r>
          <w:rPr>
            <w:rStyle w:val="Hyperlink"/>
            <w:i/>
            <w:iCs/>
          </w:rPr>
          <w:t>related.to</w:t>
        </w:r>
      </w:hyperlink>
      <w:r>
        <w:rPr>
          <w:rStyle w:val="Emphasis"/>
        </w:rPr>
        <w:t>&gt;</w:t>
      </w:r>
    </w:p>
    <w:p w14:paraId="2F00DD06" w14:textId="77777777" w:rsidR="00BE4788" w:rsidRDefault="00BE4788">
      <w:pPr>
        <w:pStyle w:val="NormalWeb"/>
        <w:rPr>
          <w:rFonts w:eastAsia="Times New Roman"/>
        </w:rPr>
      </w:pPr>
      <w:r>
        <w:rPr>
          <w:rFonts w:eastAsia="Times New Roman"/>
        </w:rPr>
        <w:t xml:space="preserve">13. Summary.Block: </w:t>
      </w:r>
      <w:r>
        <w:rPr>
          <w:rStyle w:val="Emphasis"/>
          <w:rFonts w:eastAsia="Times New Roman"/>
        </w:rPr>
        <w:t>Each of the chapters need to have a summary.block tagging, and editors have chose the section that need to be part of the summary block by indicating where the summary block ends with the help of a comment. Here is an example</w:t>
      </w:r>
    </w:p>
    <w:p w14:paraId="4F2BE8F3" w14:textId="77777777" w:rsidR="00BE4788" w:rsidRDefault="00BE4788">
      <w:pPr>
        <w:pStyle w:val="NormalWeb"/>
        <w:spacing w:after="240" w:afterAutospacing="0"/>
      </w:pPr>
      <w:r>
        <w:rPr>
          <w:noProof/>
        </w:rPr>
        <w:drawing>
          <wp:inline distT="0" distB="0" distL="0" distR="0" wp14:anchorId="169FD0B0" wp14:editId="0C15AC42">
            <wp:extent cx="4991100" cy="7629525"/>
            <wp:effectExtent l="0" t="0" r="0" b="9525"/>
            <wp:docPr id="12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762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48DD7" w14:textId="77777777" w:rsidR="00BE4788" w:rsidRDefault="00BE4788">
      <w:pPr>
        <w:pStyle w:val="NormalWeb"/>
        <w:spacing w:after="240" w:afterAutospacing="0"/>
      </w:pPr>
    </w:p>
    <w:p w14:paraId="78124998" w14:textId="77777777" w:rsidR="00BE4788" w:rsidRDefault="00BE4788">
      <w:pPr>
        <w:pStyle w:val="NormalWeb"/>
        <w:spacing w:after="240" w:afterAutospacing="0"/>
      </w:pPr>
      <w:r>
        <w:t>tagging:</w:t>
      </w:r>
    </w:p>
    <w:p w14:paraId="709E39E9" w14:textId="77777777" w:rsidR="00BE4788" w:rsidRDefault="00BE4788">
      <w:pPr>
        <w:pStyle w:val="NormalWeb"/>
      </w:pPr>
      <w:r>
        <w:rPr>
          <w:noProof/>
        </w:rPr>
        <w:drawing>
          <wp:inline distT="0" distB="0" distL="0" distR="0" wp14:anchorId="367E1BEC" wp14:editId="0FE9CF0A">
            <wp:extent cx="5524500" cy="5200650"/>
            <wp:effectExtent l="0" t="0" r="0" b="0"/>
            <wp:docPr id="13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520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09CDB" w14:textId="251A513D" w:rsidR="00BE4788" w:rsidRDefault="007C00D7">
      <w:pPr>
        <w:pStyle w:val="NormalWeb"/>
      </w:pPr>
      <w:r>
        <w:t>13. These chapters have cross links to other chapters of the book. Please look for such links and tag them with &lt;cite.bna.reference&gt;, here are two examples:</w:t>
      </w:r>
    </w:p>
    <w:p w14:paraId="1A2C4484" w14:textId="1D2AA3F1" w:rsidR="007C00D7" w:rsidRDefault="007C00D7" w:rsidP="00050FDE">
      <w:pPr>
        <w:pStyle w:val="NormalWeb"/>
        <w:numPr>
          <w:ilvl w:val="0"/>
          <w:numId w:val="7"/>
        </w:numPr>
      </w:pPr>
      <w:r w:rsidRPr="007C00D7">
        <w:t>Chapter 4, Employer Coverage, §III</w:t>
      </w:r>
      <w:r>
        <w:br/>
        <w:t xml:space="preserve">tagging - </w:t>
      </w:r>
      <w:r w:rsidRPr="007C00D7">
        <w:t>&lt;cite.bna.reference bna.id.ref="flsab\4\III"&gt;Chapter 4, Employer Coverage, §III&lt;/cite.bna.reference&gt;</w:t>
      </w:r>
    </w:p>
    <w:p w14:paraId="2C9B5B34" w14:textId="77777777" w:rsidR="007C00D7" w:rsidRDefault="007C00D7" w:rsidP="007C00D7">
      <w:pPr>
        <w:pStyle w:val="NormalWeb"/>
        <w:numPr>
          <w:ilvl w:val="1"/>
          <w:numId w:val="7"/>
        </w:numPr>
      </w:pPr>
      <w:r>
        <w:t>Chapter service key – flsb</w:t>
      </w:r>
    </w:p>
    <w:p w14:paraId="33EE64B2" w14:textId="77777777" w:rsidR="007C00D7" w:rsidRDefault="007C00D7" w:rsidP="007C00D7">
      <w:pPr>
        <w:pStyle w:val="NormalWeb"/>
        <w:numPr>
          <w:ilvl w:val="1"/>
          <w:numId w:val="7"/>
        </w:numPr>
      </w:pPr>
      <w:r>
        <w:t>Chapter Number – 4</w:t>
      </w:r>
    </w:p>
    <w:p w14:paraId="43239277" w14:textId="15FD5D3B" w:rsidR="007C00D7" w:rsidRDefault="007C00D7" w:rsidP="007C00D7">
      <w:pPr>
        <w:pStyle w:val="NormalWeb"/>
        <w:numPr>
          <w:ilvl w:val="1"/>
          <w:numId w:val="7"/>
        </w:numPr>
      </w:pPr>
      <w:r>
        <w:t>Section Number - III</w:t>
      </w:r>
    </w:p>
    <w:p w14:paraId="5B2E1EC0" w14:textId="518B8F7F" w:rsidR="00BE4788" w:rsidRDefault="007C00D7" w:rsidP="007C00D7">
      <w:pPr>
        <w:pStyle w:val="NormalWeb"/>
        <w:numPr>
          <w:ilvl w:val="0"/>
          <w:numId w:val="7"/>
        </w:numPr>
      </w:pPr>
      <w:r w:rsidRPr="007C00D7">
        <w:t>Chapter 14, Recordkeeping</w:t>
      </w:r>
      <w:r>
        <w:br/>
        <w:t xml:space="preserve">Tagging : </w:t>
      </w:r>
      <w:r w:rsidRPr="007C00D7">
        <w:t>&lt;cite.bna.reference bna.id.ref="flsab\14"&gt;Chapter 14, Recordkeeping&lt;/cite.bna.reference&gt;</w:t>
      </w:r>
    </w:p>
    <w:p w14:paraId="4A391D9D" w14:textId="77777777" w:rsidR="007C00D7" w:rsidRDefault="007C00D7" w:rsidP="007C00D7">
      <w:pPr>
        <w:pStyle w:val="NormalWeb"/>
        <w:numPr>
          <w:ilvl w:val="1"/>
          <w:numId w:val="7"/>
        </w:numPr>
      </w:pPr>
      <w:r>
        <w:t>Chapter service key – flsb</w:t>
      </w:r>
    </w:p>
    <w:p w14:paraId="0C31FD22" w14:textId="74C8C6CF" w:rsidR="007C00D7" w:rsidRDefault="007C00D7" w:rsidP="007C00D7">
      <w:pPr>
        <w:pStyle w:val="NormalWeb"/>
        <w:numPr>
          <w:ilvl w:val="1"/>
          <w:numId w:val="7"/>
        </w:numPr>
      </w:pPr>
      <w:r>
        <w:t>Chapter Number – 14</w:t>
      </w:r>
    </w:p>
    <w:p w14:paraId="4176FF91" w14:textId="4915D726" w:rsidR="00AC408A" w:rsidRDefault="00AC408A" w:rsidP="00AC408A">
      <w:pPr>
        <w:pStyle w:val="NormalWeb"/>
        <w:numPr>
          <w:ilvl w:val="0"/>
          <w:numId w:val="7"/>
        </w:numPr>
      </w:pPr>
      <w:r w:rsidRPr="00AC408A">
        <w:t>Chapter 4, Employer Coverage, §II.B.2</w:t>
      </w:r>
      <w:r>
        <w:br/>
        <w:t xml:space="preserve">Tagging: </w:t>
      </w:r>
      <w:r w:rsidRPr="00AC408A">
        <w:t>&lt;cite.bna.reference bna.id.ref="flsb\4\II\B\2"&gt;Chapter 4, Employer Coverage, §II.B.2&lt;/cite.bna.reference&gt;</w:t>
      </w:r>
    </w:p>
    <w:p w14:paraId="4DFCD113" w14:textId="77777777" w:rsidR="00AC408A" w:rsidRDefault="00AC408A" w:rsidP="00AC408A">
      <w:pPr>
        <w:pStyle w:val="NormalWeb"/>
        <w:numPr>
          <w:ilvl w:val="1"/>
          <w:numId w:val="7"/>
        </w:numPr>
      </w:pPr>
      <w:r>
        <w:t>Chapter service key – flsb</w:t>
      </w:r>
    </w:p>
    <w:p w14:paraId="76EDAC8D" w14:textId="77777777" w:rsidR="00AC408A" w:rsidRDefault="00AC408A" w:rsidP="00AC408A">
      <w:pPr>
        <w:pStyle w:val="NormalWeb"/>
        <w:numPr>
          <w:ilvl w:val="1"/>
          <w:numId w:val="7"/>
        </w:numPr>
      </w:pPr>
      <w:r>
        <w:t>Chapter Number – 4</w:t>
      </w:r>
    </w:p>
    <w:p w14:paraId="17019795" w14:textId="77777777" w:rsidR="00AC408A" w:rsidRDefault="00AC408A" w:rsidP="00AC408A">
      <w:pPr>
        <w:pStyle w:val="NormalWeb"/>
        <w:numPr>
          <w:ilvl w:val="1"/>
          <w:numId w:val="7"/>
        </w:numPr>
      </w:pPr>
      <w:r>
        <w:t>Section Number - III</w:t>
      </w:r>
    </w:p>
    <w:p w14:paraId="1B6DA4BD" w14:textId="56E89A04" w:rsidR="00AC408A" w:rsidRDefault="00AC408A" w:rsidP="00AC408A">
      <w:pPr>
        <w:pStyle w:val="NormalWeb"/>
        <w:numPr>
          <w:ilvl w:val="1"/>
          <w:numId w:val="7"/>
        </w:numPr>
      </w:pPr>
      <w:r>
        <w:t>Sub Sections – B, 2</w:t>
      </w:r>
    </w:p>
    <w:p w14:paraId="2EEAC1CC" w14:textId="6E1C0760" w:rsidR="0006666B" w:rsidRDefault="0006666B" w:rsidP="0006666B">
      <w:pPr>
        <w:pStyle w:val="NormalWeb"/>
        <w:numPr>
          <w:ilvl w:val="0"/>
          <w:numId w:val="7"/>
        </w:numPr>
      </w:pPr>
      <w:r w:rsidRPr="0006666B">
        <w:t>Chapter 10, Overtime Compensation, §§IV [The “Regular Rate”], V&lt;/cite.bna.reference&gt; [Special Problems Concerning the Regular Rate], and VI [Exceptions From the Regular Rate Principles]</w:t>
      </w:r>
      <w:r>
        <w:br/>
        <w:t xml:space="preserve">Tagging: </w:t>
      </w:r>
      <w:r w:rsidRPr="0006666B">
        <w:t>&lt;cite.bna.reference bna.id.ref="flsab\10\IV"&gt;Chapter 10, Overtime Compensation, §§IV&lt;/cite.bna.reference&gt; [The “Regular Rate”], &lt;cite.bna.reference bna.id.ref="flsab\10\V"&gt;V&lt;/cite.bna.reference&gt; [Special Problems Concerning the Regular Rate], and &lt;cite.bna.reference bna.id.ref="flsab\10\VI"&gt;VI&lt;/cite.bna.reference&gt; [Exceptions From the Regular Rate Principles]</w:t>
      </w:r>
    </w:p>
    <w:p w14:paraId="462CC046" w14:textId="77777777" w:rsidR="0006666B" w:rsidRDefault="0006666B" w:rsidP="0006666B">
      <w:pPr>
        <w:pStyle w:val="NormalWeb"/>
        <w:numPr>
          <w:ilvl w:val="1"/>
          <w:numId w:val="7"/>
        </w:numPr>
      </w:pPr>
      <w:r>
        <w:t>Chapter service key – flsb</w:t>
      </w:r>
    </w:p>
    <w:p w14:paraId="3DD90D9A" w14:textId="66032DCA" w:rsidR="0006666B" w:rsidRDefault="0006666B" w:rsidP="0006666B">
      <w:pPr>
        <w:pStyle w:val="NormalWeb"/>
        <w:numPr>
          <w:ilvl w:val="1"/>
          <w:numId w:val="7"/>
        </w:numPr>
      </w:pPr>
      <w:r>
        <w:t>Chapter Number – 10</w:t>
      </w:r>
    </w:p>
    <w:p w14:paraId="5E329D04" w14:textId="6EDD3E68" w:rsidR="0006666B" w:rsidRDefault="0006666B" w:rsidP="0006666B">
      <w:pPr>
        <w:pStyle w:val="NormalWeb"/>
        <w:numPr>
          <w:ilvl w:val="1"/>
          <w:numId w:val="7"/>
        </w:numPr>
      </w:pPr>
      <w:r>
        <w:t>Section Numbers – IV, V and VI</w:t>
      </w:r>
    </w:p>
    <w:p w14:paraId="73B790F1" w14:textId="1A9988C1" w:rsidR="007C00D7" w:rsidRDefault="007C00D7" w:rsidP="007C00D7">
      <w:pPr>
        <w:pStyle w:val="NormalWeb"/>
      </w:pPr>
      <w:r>
        <w:t xml:space="preserve">Note: </w:t>
      </w:r>
      <w:r w:rsidR="00FF508D" w:rsidRPr="00FF508D">
        <w:t>When reviewing this book, please verify the chapter count using the unit start</w:t>
      </w:r>
      <w:r w:rsidR="00FF508D">
        <w:t xml:space="preserve"> spreadsheet</w:t>
      </w:r>
      <w:r w:rsidR="00FF508D" w:rsidRPr="00FF508D">
        <w:t>. Be aware that some instances of chapter numbers may not be cross-references, as illustrated in the example below:</w:t>
      </w:r>
    </w:p>
    <w:p w14:paraId="4FE33255" w14:textId="5FD4FF39" w:rsidR="007C00D7" w:rsidRDefault="007C00D7" w:rsidP="007C00D7">
      <w:pPr>
        <w:pStyle w:val="NormalWeb"/>
      </w:pPr>
      <w:r>
        <w:rPr>
          <w:noProof/>
        </w:rPr>
        <w:drawing>
          <wp:inline distT="0" distB="0" distL="0" distR="0" wp14:anchorId="095026B8" wp14:editId="5B03D47E">
            <wp:extent cx="5943600" cy="2145030"/>
            <wp:effectExtent l="0" t="0" r="0" b="7620"/>
            <wp:docPr id="4561373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137388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4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5C0F0" w14:textId="0983E182" w:rsidR="007C00D7" w:rsidRDefault="007C00D7" w:rsidP="007C00D7">
      <w:pPr>
        <w:pStyle w:val="NormalWeb"/>
      </w:pPr>
      <w:r>
        <w:rPr>
          <w:noProof/>
        </w:rPr>
        <w:drawing>
          <wp:inline distT="0" distB="0" distL="0" distR="0" wp14:anchorId="236EDCB8" wp14:editId="3AD7D54B">
            <wp:extent cx="5943600" cy="1044575"/>
            <wp:effectExtent l="0" t="0" r="0" b="3175"/>
            <wp:docPr id="1012594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943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00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05946"/>
    <w:multiLevelType w:val="hybridMultilevel"/>
    <w:tmpl w:val="F3B8A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F7179"/>
    <w:multiLevelType w:val="multilevel"/>
    <w:tmpl w:val="166E0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88309B"/>
    <w:multiLevelType w:val="multilevel"/>
    <w:tmpl w:val="D9ECE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403218"/>
    <w:multiLevelType w:val="multilevel"/>
    <w:tmpl w:val="9D4E5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006120"/>
    <w:multiLevelType w:val="multilevel"/>
    <w:tmpl w:val="C83A0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6317528">
    <w:abstractNumId w:val="1"/>
  </w:num>
  <w:num w:numId="2" w16cid:durableId="973095551">
    <w:abstractNumId w:val="2"/>
  </w:num>
  <w:num w:numId="3" w16cid:durableId="8307562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1811759">
    <w:abstractNumId w:val="4"/>
  </w:num>
  <w:num w:numId="5" w16cid:durableId="869801726">
    <w:abstractNumId w:val="3"/>
  </w:num>
  <w:num w:numId="6" w16cid:durableId="10472199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1401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0D7"/>
    <w:rsid w:val="0006666B"/>
    <w:rsid w:val="00156253"/>
    <w:rsid w:val="007C00D7"/>
    <w:rsid w:val="00AC408A"/>
    <w:rsid w:val="00B03CFE"/>
    <w:rsid w:val="00B73097"/>
    <w:rsid w:val="00BE4788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94ED19"/>
  <w15:chartTrackingRefBased/>
  <w15:docId w15:val="{9898AFCC-455F-485C-8942-3620FEF9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 w:hint="default"/>
      <w:color w:val="0F4761" w:themeColor="accent1" w:themeShade="BF"/>
      <w:sz w:val="40"/>
      <w:szCs w:val="40"/>
    </w:rPr>
  </w:style>
  <w:style w:type="paragraph" w:customStyle="1" w:styleId="msonormal0">
    <w:name w:val="msonormal"/>
    <w:basedOn w:val="Normal"/>
    <w:uiPriority w:val="9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nfluence-embedded-file-wrapper">
    <w:name w:val="confluence-embedded-file-wrapper"/>
    <w:basedOn w:val="DefaultParagraphFont"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http://label.id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://related.to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bloomberglaw.com/product/BLAW/page/book_aba_flsa" TargetMode="External"/><Relationship Id="rId20" Type="http://schemas.openxmlformats.org/officeDocument/2006/relationships/hyperlink" Target="http://related.to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5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4.png"/><Relationship Id="rId10" Type="http://schemas.openxmlformats.org/officeDocument/2006/relationships/image" Target="media/image6.png"/><Relationship Id="rId19" Type="http://schemas.openxmlformats.org/officeDocument/2006/relationships/hyperlink" Target="https://www.bloomberglaw.com/product/BLAW/page/book_aba_fls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f786616f-5bb4-45d1-b9c4-7a19bded0f1d}" enabled="1" method="Standard" siteId="{97be21fd-c601-4b16-9920-f5accc69da6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799</Words>
  <Characters>5135</Characters>
  <Application>Microsoft Office Word</Application>
  <DocSecurity>0</DocSecurity>
  <Lines>42</Lines>
  <Paragraphs>11</Paragraphs>
  <ScaleCrop>false</ScaleCrop>
  <Company>Bloomberg Industry Group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Fair Labor Standards Act</dc:title>
  <dc:subject/>
  <dc:creator>Ravulapalli, Vijay</dc:creator>
  <cp:keywords/>
  <dc:description/>
  <cp:lastModifiedBy>Ravulapalli, Vijay</cp:lastModifiedBy>
  <cp:revision>7</cp:revision>
  <dcterms:created xsi:type="dcterms:W3CDTF">2025-03-24T18:22:00Z</dcterms:created>
  <dcterms:modified xsi:type="dcterms:W3CDTF">2025-03-24T21:34:00Z</dcterms:modified>
</cp:coreProperties>
</file>